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56A3C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Pr="00C9416D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bidi="he-IL"/>
        </w:rPr>
        <w:drawing>
          <wp:inline distT="0" distB="0" distL="0" distR="0" wp14:anchorId="57658F8A" wp14:editId="6E40756D">
            <wp:extent cx="4747260" cy="951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" t="14845" r="64542" b="74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9579C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  <w:t>International Society of Precision Agriculture (ISPA) Board Meeting Minutes</w:t>
      </w:r>
    </w:p>
    <w:p w14:paraId="7F42F760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471919E2" w14:textId="77777777" w:rsidR="00EB3733" w:rsidRPr="00C9416D" w:rsidRDefault="00DC396F" w:rsidP="00DC396F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April</w:t>
      </w:r>
      <w:r w:rsidR="00EB3733"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4</w:t>
      </w:r>
      <w:r w:rsidR="00EB3733"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, </w:t>
      </w:r>
      <w:r w:rsidR="00C039DA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2020</w:t>
      </w:r>
    </w:p>
    <w:p w14:paraId="2902BE42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</w:p>
    <w:p w14:paraId="6949A491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  <w:t>Conference Call</w:t>
      </w:r>
    </w:p>
    <w:p w14:paraId="493B5087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</w:p>
    <w:p w14:paraId="038D1C92" w14:textId="77777777" w:rsidR="00EB3733" w:rsidRDefault="00EB3733" w:rsidP="00C039DA">
      <w:pPr>
        <w:rPr>
          <w:rFonts w:asciiTheme="majorBidi" w:eastAsia="Times New Roman" w:hAnsiTheme="majorBidi" w:cstheme="majorBidi"/>
          <w:sz w:val="24"/>
          <w:szCs w:val="24"/>
          <w:rtl/>
          <w:lang w:bidi="he-IL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Participants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: Ian Yule, President; Ken Sudduth, Past-President; Nicolas Tremblay, Immediate Past President; </w:t>
      </w:r>
      <w:r w:rsidR="00C039DA" w:rsidRPr="00C9416D">
        <w:rPr>
          <w:rFonts w:asciiTheme="majorBidi" w:eastAsia="Times New Roman" w:hAnsiTheme="majorBidi" w:cstheme="majorBidi"/>
          <w:sz w:val="24"/>
          <w:szCs w:val="24"/>
        </w:rPr>
        <w:t>Terry Griffin, Treasurer;</w:t>
      </w:r>
      <w:r w:rsidR="00C039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>Victor Alchanatis,  Secretary; Quentin Rund, Executive Secretary</w:t>
      </w:r>
      <w:r w:rsidR="00E124D2">
        <w:rPr>
          <w:rFonts w:asciiTheme="majorBidi" w:eastAsia="Times New Roman" w:hAnsiTheme="majorBidi" w:cstheme="majorBidi"/>
          <w:sz w:val="24"/>
          <w:szCs w:val="24"/>
        </w:rPr>
        <w:t>,</w:t>
      </w:r>
      <w:r w:rsidR="00E124D2" w:rsidRPr="00E124D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124D2" w:rsidRPr="00C9416D">
        <w:rPr>
          <w:rFonts w:asciiTheme="majorBidi" w:eastAsia="Times New Roman" w:hAnsiTheme="majorBidi" w:cstheme="majorBidi"/>
          <w:sz w:val="24"/>
          <w:szCs w:val="24"/>
        </w:rPr>
        <w:t xml:space="preserve">Jess </w:t>
      </w:r>
      <w:proofErr w:type="spellStart"/>
      <w:r w:rsidR="00E124D2" w:rsidRPr="00C9416D">
        <w:rPr>
          <w:rFonts w:asciiTheme="majorBidi" w:eastAsia="Times New Roman" w:hAnsiTheme="majorBidi" w:cstheme="majorBidi"/>
          <w:sz w:val="24"/>
          <w:szCs w:val="24"/>
        </w:rPr>
        <w:t>Lowenberg</w:t>
      </w:r>
      <w:proofErr w:type="spellEnd"/>
      <w:r w:rsidR="00E124D2" w:rsidRPr="00C9416D">
        <w:rPr>
          <w:rFonts w:asciiTheme="majorBidi" w:eastAsia="Times New Roman" w:hAnsiTheme="majorBidi" w:cstheme="majorBidi"/>
          <w:sz w:val="24"/>
          <w:szCs w:val="24"/>
        </w:rPr>
        <w:t xml:space="preserve"> DeBoer, President Elect;</w:t>
      </w:r>
      <w:r w:rsidR="00E124D2" w:rsidRPr="00C039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124D2" w:rsidRPr="00C9416D">
        <w:rPr>
          <w:rFonts w:asciiTheme="majorBidi" w:eastAsia="Times New Roman" w:hAnsiTheme="majorBidi" w:cstheme="majorBidi"/>
          <w:sz w:val="24"/>
          <w:szCs w:val="24"/>
        </w:rPr>
        <w:t>John Stafford Past President;</w:t>
      </w:r>
      <w:r w:rsidR="00E124D2" w:rsidRPr="00E124D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124D2">
        <w:rPr>
          <w:rFonts w:asciiTheme="majorBidi" w:eastAsia="Times New Roman" w:hAnsiTheme="majorBidi" w:cstheme="majorBidi"/>
          <w:sz w:val="24"/>
          <w:szCs w:val="24"/>
        </w:rPr>
        <w:t>Raj Khosla, Founding President</w:t>
      </w:r>
    </w:p>
    <w:p w14:paraId="578DB221" w14:textId="77777777" w:rsidR="00EB3733" w:rsidRPr="00C9416D" w:rsidRDefault="00EB3733" w:rsidP="00E124D2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Could not participate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E124D2">
        <w:rPr>
          <w:rFonts w:asciiTheme="majorBidi" w:eastAsia="Times New Roman" w:hAnsiTheme="majorBidi" w:cstheme="majorBidi"/>
          <w:sz w:val="24"/>
          <w:szCs w:val="24"/>
        </w:rPr>
        <w:t>--</w:t>
      </w:r>
    </w:p>
    <w:p w14:paraId="71F77274" w14:textId="77777777" w:rsidR="00EB3733" w:rsidRPr="00C9416D" w:rsidRDefault="00EB3733" w:rsidP="00E124D2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sz w:val="24"/>
          <w:szCs w:val="24"/>
        </w:rPr>
        <w:t>The meeting started at 13:3</w:t>
      </w:r>
      <w:r w:rsidR="00C039DA">
        <w:rPr>
          <w:rFonts w:asciiTheme="majorBidi" w:eastAsia="Times New Roman" w:hAnsiTheme="majorBidi" w:cstheme="majorBidi"/>
          <w:sz w:val="24"/>
          <w:szCs w:val="24"/>
        </w:rPr>
        <w:t>0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 UTC-</w:t>
      </w:r>
      <w:r w:rsidR="00C039DA">
        <w:rPr>
          <w:rFonts w:asciiTheme="majorBidi" w:eastAsia="Times New Roman" w:hAnsiTheme="majorBidi" w:cstheme="majorBidi"/>
          <w:sz w:val="24"/>
          <w:szCs w:val="24"/>
        </w:rPr>
        <w:t>5</w:t>
      </w:r>
    </w:p>
    <w:p w14:paraId="3CEEBD82" w14:textId="77777777" w:rsidR="00EB3733" w:rsidRPr="00C9416D" w:rsidRDefault="00EB3733" w:rsidP="00EB3733">
      <w:pPr>
        <w:ind w:firstLine="720"/>
        <w:rPr>
          <w:rFonts w:asciiTheme="majorBidi" w:hAnsiTheme="majorBidi" w:cstheme="majorBidi"/>
          <w:sz w:val="24"/>
          <w:szCs w:val="24"/>
          <w:lang w:bidi="he-IL"/>
        </w:rPr>
      </w:pPr>
    </w:p>
    <w:p w14:paraId="2DE8F753" w14:textId="77777777" w:rsidR="00C039DA" w:rsidRDefault="00314EAC" w:rsidP="00C039DA">
      <w:pPr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2020 </w:t>
      </w:r>
      <w:r w:rsidR="00C039DA">
        <w:rPr>
          <w:rFonts w:asciiTheme="majorBidi" w:hAnsiTheme="majorBidi" w:cstheme="majorBidi"/>
          <w:b/>
          <w:bCs/>
          <w:sz w:val="24"/>
          <w:szCs w:val="24"/>
        </w:rPr>
        <w:t xml:space="preserve">ICPA </w:t>
      </w:r>
      <w:r w:rsidR="00C039DA">
        <w:rPr>
          <w:rFonts w:asciiTheme="majorBidi" w:hAnsiTheme="majorBidi" w:cstheme="majorBidi"/>
          <w:b/>
          <w:bCs/>
          <w:sz w:val="24"/>
          <w:szCs w:val="24"/>
          <w:lang w:bidi="he-IL"/>
        </w:rPr>
        <w:t>preparations</w:t>
      </w:r>
    </w:p>
    <w:p w14:paraId="5D64EF7C" w14:textId="77777777" w:rsidR="00E124D2" w:rsidRPr="00DC396F" w:rsidRDefault="00DC396F" w:rsidP="00841DC7">
      <w:pPr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/>
          <w:sz w:val="24"/>
          <w:szCs w:val="24"/>
        </w:rPr>
        <w:t xml:space="preserve">Quentin went over </w:t>
      </w:r>
      <w:proofErr w:type="spellStart"/>
      <w:r>
        <w:rPr>
          <w:rFonts w:asciiTheme="majorBidi" w:hAnsiTheme="majorBidi" w:cstheme="majorBidi"/>
          <w:sz w:val="24"/>
          <w:szCs w:val="24"/>
        </w:rPr>
        <w:t>detrails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the communication with Marriot during last week:</w:t>
      </w:r>
    </w:p>
    <w:p w14:paraId="04445B11" w14:textId="77777777" w:rsidR="00F51975" w:rsidRDefault="00E124D2" w:rsidP="004031A9">
      <w:pPr>
        <w:rPr>
          <w:rFonts w:asciiTheme="majorBidi" w:hAnsiTheme="majorBidi" w:cstheme="majorBidi"/>
          <w:sz w:val="24"/>
          <w:szCs w:val="24"/>
        </w:rPr>
      </w:pPr>
      <w:r w:rsidRPr="00E124D2">
        <w:rPr>
          <w:rFonts w:asciiTheme="majorBidi" w:hAnsiTheme="majorBidi" w:cstheme="majorBidi"/>
          <w:sz w:val="24"/>
          <w:szCs w:val="24"/>
        </w:rPr>
        <w:t xml:space="preserve">Marriot </w:t>
      </w:r>
      <w:r w:rsidR="004031A9">
        <w:rPr>
          <w:rFonts w:asciiTheme="majorBidi" w:hAnsiTheme="majorBidi" w:cstheme="majorBidi"/>
          <w:sz w:val="24"/>
          <w:szCs w:val="24"/>
        </w:rPr>
        <w:t xml:space="preserve">(Heather) </w:t>
      </w:r>
      <w:r w:rsidRPr="00E124D2">
        <w:rPr>
          <w:rFonts w:asciiTheme="majorBidi" w:hAnsiTheme="majorBidi" w:cstheme="majorBidi"/>
          <w:sz w:val="24"/>
          <w:szCs w:val="24"/>
        </w:rPr>
        <w:t>h</w:t>
      </w:r>
      <w:r w:rsidR="00497C7F">
        <w:rPr>
          <w:rFonts w:asciiTheme="majorBidi" w:hAnsiTheme="majorBidi" w:cstheme="majorBidi"/>
          <w:sz w:val="24"/>
          <w:szCs w:val="24"/>
        </w:rPr>
        <w:t xml:space="preserve">as </w:t>
      </w:r>
      <w:r w:rsidR="004031A9">
        <w:rPr>
          <w:rFonts w:asciiTheme="majorBidi" w:hAnsiTheme="majorBidi" w:cstheme="majorBidi"/>
          <w:sz w:val="24"/>
          <w:szCs w:val="24"/>
        </w:rPr>
        <w:t>offered</w:t>
      </w:r>
      <w:r w:rsidR="00497C7F">
        <w:rPr>
          <w:rFonts w:asciiTheme="majorBidi" w:hAnsiTheme="majorBidi" w:cstheme="majorBidi"/>
          <w:sz w:val="24"/>
          <w:szCs w:val="24"/>
        </w:rPr>
        <w:t xml:space="preserve"> the possibility to allow the collected cancelation fee to be applied towards future booking and actualized before</w:t>
      </w:r>
      <w:r w:rsidR="00F51975">
        <w:rPr>
          <w:rFonts w:asciiTheme="majorBidi" w:hAnsiTheme="majorBidi" w:cstheme="majorBidi"/>
          <w:sz w:val="24"/>
          <w:szCs w:val="24"/>
        </w:rPr>
        <w:t xml:space="preserve"> Feb.</w:t>
      </w:r>
      <w:r w:rsidR="00497C7F">
        <w:rPr>
          <w:rFonts w:asciiTheme="majorBidi" w:hAnsiTheme="majorBidi" w:cstheme="majorBidi"/>
          <w:sz w:val="24"/>
          <w:szCs w:val="24"/>
        </w:rPr>
        <w:t xml:space="preserve"> 28</w:t>
      </w:r>
      <w:r w:rsidR="00497C7F" w:rsidRPr="00497C7F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497C7F">
        <w:rPr>
          <w:rFonts w:asciiTheme="majorBidi" w:hAnsiTheme="majorBidi" w:cstheme="majorBidi"/>
          <w:sz w:val="24"/>
          <w:szCs w:val="24"/>
        </w:rPr>
        <w:t>,</w:t>
      </w:r>
      <w:r w:rsidR="00F51975">
        <w:rPr>
          <w:rFonts w:asciiTheme="majorBidi" w:hAnsiTheme="majorBidi" w:cstheme="majorBidi"/>
          <w:sz w:val="24"/>
          <w:szCs w:val="24"/>
        </w:rPr>
        <w:t xml:space="preserve"> 2021. </w:t>
      </w:r>
      <w:r w:rsidR="004031A9">
        <w:rPr>
          <w:rFonts w:asciiTheme="majorBidi" w:hAnsiTheme="majorBidi" w:cstheme="majorBidi"/>
          <w:sz w:val="24"/>
          <w:szCs w:val="24"/>
        </w:rPr>
        <w:br/>
      </w:r>
      <w:r w:rsidR="00F51975">
        <w:rPr>
          <w:rFonts w:asciiTheme="majorBidi" w:hAnsiTheme="majorBidi" w:cstheme="majorBidi"/>
          <w:sz w:val="24"/>
          <w:szCs w:val="24"/>
        </w:rPr>
        <w:t>In parallel, Marrio</w:t>
      </w:r>
      <w:r w:rsidR="00FA5B57">
        <w:rPr>
          <w:rFonts w:asciiTheme="majorBidi" w:hAnsiTheme="majorBidi" w:cstheme="majorBidi"/>
          <w:sz w:val="24"/>
          <w:szCs w:val="24"/>
        </w:rPr>
        <w:t>t</w:t>
      </w:r>
      <w:r w:rsidR="00F51975">
        <w:rPr>
          <w:rFonts w:asciiTheme="majorBidi" w:hAnsiTheme="majorBidi" w:cstheme="majorBidi"/>
          <w:sz w:val="24"/>
          <w:szCs w:val="24"/>
        </w:rPr>
        <w:t xml:space="preserve"> (Dale) has </w:t>
      </w:r>
      <w:r w:rsidR="00FA5B57">
        <w:rPr>
          <w:rFonts w:asciiTheme="majorBidi" w:hAnsiTheme="majorBidi" w:cstheme="majorBidi"/>
          <w:sz w:val="24"/>
          <w:szCs w:val="24"/>
        </w:rPr>
        <w:t xml:space="preserve">also </w:t>
      </w:r>
      <w:r w:rsidR="00F51975">
        <w:rPr>
          <w:rFonts w:asciiTheme="majorBidi" w:hAnsiTheme="majorBidi" w:cstheme="majorBidi"/>
          <w:sz w:val="24"/>
          <w:szCs w:val="24"/>
        </w:rPr>
        <w:t xml:space="preserve">offered to </w:t>
      </w:r>
      <w:r w:rsidR="004031A9">
        <w:rPr>
          <w:rFonts w:asciiTheme="majorBidi" w:hAnsiTheme="majorBidi" w:cstheme="majorBidi"/>
          <w:sz w:val="24"/>
          <w:szCs w:val="24"/>
        </w:rPr>
        <w:t xml:space="preserve">remove F&amp;B </w:t>
      </w:r>
      <w:proofErr w:type="spellStart"/>
      <w:r w:rsidR="004031A9">
        <w:rPr>
          <w:rFonts w:asciiTheme="majorBidi" w:hAnsiTheme="majorBidi" w:cstheme="majorBidi"/>
          <w:sz w:val="24"/>
          <w:szCs w:val="24"/>
        </w:rPr>
        <w:t>cancelatiaion</w:t>
      </w:r>
      <w:proofErr w:type="spellEnd"/>
      <w:r w:rsidR="004031A9">
        <w:rPr>
          <w:rFonts w:asciiTheme="majorBidi" w:hAnsiTheme="majorBidi" w:cstheme="majorBidi"/>
          <w:sz w:val="24"/>
          <w:szCs w:val="24"/>
        </w:rPr>
        <w:t xml:space="preserve"> $18K</w:t>
      </w:r>
      <w:r w:rsidR="00F51975">
        <w:rPr>
          <w:rFonts w:asciiTheme="majorBidi" w:hAnsiTheme="majorBidi" w:cstheme="majorBidi"/>
          <w:sz w:val="24"/>
          <w:szCs w:val="24"/>
        </w:rPr>
        <w:t xml:space="preserve">, </w:t>
      </w:r>
      <w:r w:rsidR="004031A9">
        <w:rPr>
          <w:rFonts w:asciiTheme="majorBidi" w:hAnsiTheme="majorBidi" w:cstheme="majorBidi"/>
          <w:sz w:val="24"/>
          <w:szCs w:val="24"/>
        </w:rPr>
        <w:t xml:space="preserve">leaving a $$48,950 which will be brought </w:t>
      </w:r>
      <w:r w:rsidR="004031A9" w:rsidRPr="004031A9">
        <w:rPr>
          <w:rFonts w:asciiTheme="majorBidi" w:hAnsiTheme="majorBidi" w:cstheme="majorBidi"/>
          <w:sz w:val="24"/>
          <w:szCs w:val="24"/>
        </w:rPr>
        <w:t>down to $40K with half of that going as a credit toward the 2022 program</w:t>
      </w:r>
      <w:r w:rsidR="00F51975">
        <w:rPr>
          <w:rFonts w:asciiTheme="majorBidi" w:hAnsiTheme="majorBidi" w:cstheme="majorBidi"/>
          <w:sz w:val="24"/>
          <w:szCs w:val="24"/>
        </w:rPr>
        <w:t xml:space="preserve"> (meaning </w:t>
      </w:r>
      <w:proofErr w:type="spellStart"/>
      <w:proofErr w:type="gramStart"/>
      <w:r w:rsidR="00F51975">
        <w:rPr>
          <w:rFonts w:asciiTheme="majorBidi" w:hAnsiTheme="majorBidi" w:cstheme="majorBidi"/>
          <w:sz w:val="24"/>
          <w:szCs w:val="24"/>
        </w:rPr>
        <w:t>a</w:t>
      </w:r>
      <w:proofErr w:type="spellEnd"/>
      <w:proofErr w:type="gramEnd"/>
      <w:r w:rsidR="00F51975">
        <w:rPr>
          <w:rFonts w:asciiTheme="majorBidi" w:hAnsiTheme="majorBidi" w:cstheme="majorBidi"/>
          <w:sz w:val="24"/>
          <w:szCs w:val="24"/>
        </w:rPr>
        <w:t xml:space="preserve"> </w:t>
      </w:r>
      <w:r w:rsidR="00C85BB9">
        <w:rPr>
          <w:rFonts w:asciiTheme="majorBidi" w:hAnsiTheme="majorBidi" w:cstheme="majorBidi"/>
          <w:sz w:val="24"/>
          <w:szCs w:val="24"/>
        </w:rPr>
        <w:t xml:space="preserve">actual </w:t>
      </w:r>
      <w:r w:rsidR="00F51975">
        <w:rPr>
          <w:rFonts w:asciiTheme="majorBidi" w:hAnsiTheme="majorBidi" w:cstheme="majorBidi"/>
          <w:sz w:val="24"/>
          <w:szCs w:val="24"/>
        </w:rPr>
        <w:t>penalty of $20K).</w:t>
      </w:r>
    </w:p>
    <w:p w14:paraId="4D6647AF" w14:textId="77777777" w:rsidR="004031A9" w:rsidRDefault="00F51975" w:rsidP="004031A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Quentin will talk with Dale to synchronize between the different options offered by Marriot. The board’s approach is to:</w:t>
      </w:r>
      <w:r>
        <w:rPr>
          <w:rFonts w:asciiTheme="majorBidi" w:hAnsiTheme="majorBidi" w:cstheme="majorBidi"/>
          <w:sz w:val="24"/>
          <w:szCs w:val="24"/>
        </w:rPr>
        <w:br/>
        <w:t xml:space="preserve">  -  hear what Marriot has to offer,</w:t>
      </w:r>
      <w:r w:rsidR="004031A9">
        <w:rPr>
          <w:rFonts w:asciiTheme="majorBidi" w:hAnsiTheme="majorBidi" w:cstheme="majorBidi"/>
          <w:sz w:val="24"/>
          <w:szCs w:val="24"/>
        </w:rPr>
        <w:t xml:space="preserve"> ideally combining the full use of cancelation fees towards an event in 2022,</w:t>
      </w:r>
      <w:r>
        <w:rPr>
          <w:rFonts w:asciiTheme="majorBidi" w:hAnsiTheme="majorBidi" w:cstheme="majorBidi"/>
          <w:sz w:val="24"/>
          <w:szCs w:val="24"/>
        </w:rPr>
        <w:br/>
        <w:t xml:space="preserve">  -  separate between the terms for postponing the event to 2022 and </w:t>
      </w:r>
      <w:r w:rsidR="009011DA">
        <w:rPr>
          <w:rFonts w:asciiTheme="majorBidi" w:hAnsiTheme="majorBidi" w:cstheme="majorBidi"/>
          <w:sz w:val="24"/>
          <w:szCs w:val="24"/>
        </w:rPr>
        <w:t>the terms of minimum rooms and food and beverages</w:t>
      </w:r>
      <w:r w:rsidR="004031A9">
        <w:rPr>
          <w:rFonts w:asciiTheme="majorBidi" w:hAnsiTheme="majorBidi" w:cstheme="majorBidi"/>
          <w:sz w:val="24"/>
          <w:szCs w:val="24"/>
        </w:rPr>
        <w:t xml:space="preserve"> in a future event</w:t>
      </w:r>
      <w:r w:rsidR="009011DA">
        <w:rPr>
          <w:rFonts w:asciiTheme="majorBidi" w:hAnsiTheme="majorBidi" w:cstheme="majorBidi"/>
          <w:sz w:val="24"/>
          <w:szCs w:val="24"/>
        </w:rPr>
        <w:t>,</w:t>
      </w:r>
      <w:r w:rsidR="009011DA">
        <w:rPr>
          <w:rFonts w:asciiTheme="majorBidi" w:hAnsiTheme="majorBidi" w:cstheme="majorBidi"/>
          <w:sz w:val="24"/>
          <w:szCs w:val="24"/>
        </w:rPr>
        <w:br/>
        <w:t xml:space="preserve">   -  try to reduce even more the $20K penalty,</w:t>
      </w:r>
      <w:r w:rsidR="009011DA">
        <w:rPr>
          <w:rFonts w:asciiTheme="majorBidi" w:hAnsiTheme="majorBidi" w:cstheme="majorBidi"/>
          <w:sz w:val="24"/>
          <w:szCs w:val="24"/>
        </w:rPr>
        <w:br/>
        <w:t xml:space="preserve">   -  make a final decision only towards the end of the grace period, i.e. May 1</w:t>
      </w:r>
      <w:r w:rsidR="009011DA" w:rsidRPr="009011DA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9011DA">
        <w:rPr>
          <w:rFonts w:asciiTheme="majorBidi" w:hAnsiTheme="majorBidi" w:cstheme="majorBidi"/>
          <w:sz w:val="24"/>
          <w:szCs w:val="24"/>
        </w:rPr>
        <w:t xml:space="preserve"> 2020</w:t>
      </w:r>
      <w:r w:rsidR="004031A9">
        <w:rPr>
          <w:rFonts w:asciiTheme="majorBidi" w:hAnsiTheme="majorBidi" w:cstheme="majorBidi"/>
          <w:sz w:val="24"/>
          <w:szCs w:val="24"/>
        </w:rPr>
        <w:t>,</w:t>
      </w:r>
    </w:p>
    <w:p w14:paraId="67D8DA5D" w14:textId="77777777" w:rsidR="00F118D0" w:rsidRDefault="00F118D0" w:rsidP="009011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liability of PAQ was not discussed.</w:t>
      </w:r>
    </w:p>
    <w:p w14:paraId="053E212B" w14:textId="77777777" w:rsidR="00E124D2" w:rsidRPr="00E124D2" w:rsidRDefault="00E124D2" w:rsidP="00F118D0">
      <w:pPr>
        <w:rPr>
          <w:rFonts w:asciiTheme="majorBidi" w:hAnsiTheme="majorBidi" w:cstheme="majorBidi"/>
          <w:sz w:val="24"/>
          <w:szCs w:val="24"/>
        </w:rPr>
      </w:pPr>
      <w:r w:rsidRPr="00E124D2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lastRenderedPageBreak/>
        <w:t xml:space="preserve">The board has </w:t>
      </w:r>
      <w:r w:rsidR="00F118D0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reconfirmed the decision</w:t>
      </w:r>
      <w:r w:rsidRPr="00E124D2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 to wait until the end of April</w:t>
      </w:r>
      <w:r w:rsidR="007C48FD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 to make a formal decision</w:t>
      </w:r>
      <w:r w:rsidRPr="00E124D2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, when the reduced penalty deadline expires. </w:t>
      </w:r>
    </w:p>
    <w:p w14:paraId="3B8B1A01" w14:textId="77777777" w:rsidR="00E124D2" w:rsidRPr="00E124D2" w:rsidRDefault="00F118D0" w:rsidP="00E124D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[</w:t>
      </w:r>
      <w:r w:rsidR="00E124D2" w:rsidRPr="00E124D2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Terry will find what is the liability of PAQ when there is cancelation of a meeting and repo</w:t>
      </w:r>
      <w:r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rt to the next board meeting.] Not discussed in this meeting and forwarded to next meeting.</w:t>
      </w:r>
    </w:p>
    <w:p w14:paraId="627178B8" w14:textId="77777777" w:rsidR="00F118D0" w:rsidRDefault="00E124D2" w:rsidP="00F118D0">
      <w:pPr>
        <w:rPr>
          <w:rFonts w:asciiTheme="majorBidi" w:hAnsiTheme="majorBidi" w:cstheme="majorBidi"/>
          <w:sz w:val="24"/>
          <w:szCs w:val="24"/>
        </w:rPr>
      </w:pPr>
      <w:r w:rsidRPr="00E124D2">
        <w:rPr>
          <w:rFonts w:asciiTheme="majorBidi" w:hAnsiTheme="majorBidi" w:cstheme="majorBidi"/>
          <w:sz w:val="24"/>
          <w:szCs w:val="24"/>
        </w:rPr>
        <w:t xml:space="preserve">The board will notify the authors of the papers that we are following the world condition and will soon make decision (similar to wording sent out by several other conferences). </w:t>
      </w:r>
      <w:r w:rsidR="00F118D0">
        <w:rPr>
          <w:rFonts w:asciiTheme="majorBidi" w:hAnsiTheme="majorBidi" w:cstheme="majorBidi"/>
          <w:sz w:val="24"/>
          <w:szCs w:val="24"/>
        </w:rPr>
        <w:t xml:space="preserve"> Quentin has drafted a message to authors and members of the society. The message was approved by all board members. The need to send this message out was unanimously considered as urgent. </w:t>
      </w:r>
    </w:p>
    <w:p w14:paraId="36311B50" w14:textId="77777777" w:rsidR="00E124D2" w:rsidRDefault="00E124D2" w:rsidP="00F118D0">
      <w:pPr>
        <w:rPr>
          <w:rFonts w:asciiTheme="majorBidi" w:hAnsiTheme="majorBidi" w:cstheme="majorBidi"/>
          <w:sz w:val="24"/>
          <w:szCs w:val="24"/>
        </w:rPr>
      </w:pPr>
      <w:r w:rsidRPr="00E124D2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Quentin will circulate</w:t>
      </w:r>
      <w:r w:rsidR="00F118D0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 the message as soon as possible </w:t>
      </w:r>
      <w:r w:rsidRPr="00E124D2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.</w:t>
      </w:r>
      <w:r w:rsidR="00F118D0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 [Actually done during the meeting]</w:t>
      </w:r>
    </w:p>
    <w:p w14:paraId="14F19831" w14:textId="77777777" w:rsidR="00C34E43" w:rsidRDefault="00C34E43" w:rsidP="00997933">
      <w:pPr>
        <w:rPr>
          <w:rFonts w:asciiTheme="majorBidi" w:hAnsiTheme="majorBidi" w:cstheme="majorBidi"/>
          <w:sz w:val="24"/>
          <w:szCs w:val="24"/>
          <w:lang w:bidi="he-IL"/>
        </w:rPr>
      </w:pPr>
    </w:p>
    <w:p w14:paraId="13685842" w14:textId="77777777" w:rsidR="00F118D0" w:rsidRPr="00C9416D" w:rsidRDefault="00F118D0" w:rsidP="00997933">
      <w:pPr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>Next meeting set for April 11</w:t>
      </w:r>
      <w:r w:rsidRPr="00F118D0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th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13:30 CST (UCT-5)</w:t>
      </w:r>
    </w:p>
    <w:p w14:paraId="250EA841" w14:textId="77777777" w:rsidR="00533216" w:rsidRPr="00533216" w:rsidRDefault="00533216" w:rsidP="00533216">
      <w:pPr>
        <w:rPr>
          <w:rFonts w:asciiTheme="majorBidi" w:eastAsia="Times New Roman" w:hAnsiTheme="majorBidi" w:cstheme="majorBidi"/>
          <w:sz w:val="24"/>
          <w:szCs w:val="24"/>
          <w:lang w:bidi="he-IL"/>
        </w:rPr>
      </w:pPr>
    </w:p>
    <w:p w14:paraId="3E599C02" w14:textId="77777777" w:rsidR="00F943D2" w:rsidRPr="00C9416D" w:rsidRDefault="002D46CC" w:rsidP="00F118D0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Meeting adjourned 1</w:t>
      </w:r>
      <w:r w:rsidR="00E124D2">
        <w:rPr>
          <w:rFonts w:asciiTheme="majorBidi" w:eastAsia="Times New Roman" w:hAnsiTheme="majorBidi" w:cstheme="majorBidi"/>
          <w:b/>
          <w:bCs/>
          <w:sz w:val="24"/>
          <w:szCs w:val="24"/>
        </w:rPr>
        <w:t>5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F118D0">
        <w:rPr>
          <w:rFonts w:asciiTheme="majorBidi" w:eastAsia="Times New Roman" w:hAnsiTheme="majorBidi" w:cstheme="majorBidi"/>
          <w:b/>
          <w:bCs/>
          <w:sz w:val="24"/>
          <w:szCs w:val="24"/>
        </w:rPr>
        <w:t>00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UCT-5</w:t>
      </w:r>
      <w:r w:rsidR="00F943D2"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0EC2BCC4" w14:textId="77777777" w:rsidR="00F943D2" w:rsidRPr="00C9416D" w:rsidRDefault="00F943D2" w:rsidP="00F943D2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sz w:val="24"/>
          <w:szCs w:val="24"/>
        </w:rPr>
        <w:t>Summarized by Victor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br/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* Blue – action items</w:t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br/>
      </w:r>
      <w:r w:rsidRPr="00C9416D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* Green – decisions</w:t>
      </w:r>
    </w:p>
    <w:p w14:paraId="5FD05BFB" w14:textId="77777777" w:rsidR="004950A8" w:rsidRPr="00C9416D" w:rsidRDefault="004950A8" w:rsidP="00A70568">
      <w:pPr>
        <w:rPr>
          <w:rFonts w:asciiTheme="majorBidi" w:hAnsiTheme="majorBidi" w:cstheme="majorBidi"/>
          <w:sz w:val="24"/>
          <w:szCs w:val="24"/>
          <w:rtl/>
          <w:lang w:bidi="he-IL"/>
        </w:rPr>
      </w:pPr>
    </w:p>
    <w:sectPr w:rsidR="004950A8" w:rsidRPr="00C94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1FE29" w14:textId="77777777" w:rsidR="00C21D0B" w:rsidRDefault="00C21D0B" w:rsidP="002A5C04">
      <w:pPr>
        <w:spacing w:after="0" w:line="240" w:lineRule="auto"/>
      </w:pPr>
      <w:r>
        <w:separator/>
      </w:r>
    </w:p>
  </w:endnote>
  <w:endnote w:type="continuationSeparator" w:id="0">
    <w:p w14:paraId="772FD948" w14:textId="77777777" w:rsidR="00C21D0B" w:rsidRDefault="00C21D0B" w:rsidP="002A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69216" w14:textId="77777777" w:rsidR="002A5C04" w:rsidRDefault="002A5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8F53E" w14:textId="77777777" w:rsidR="002A5C04" w:rsidRDefault="002A5C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82675" w14:textId="77777777" w:rsidR="002A5C04" w:rsidRDefault="002A5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1DB8A" w14:textId="77777777" w:rsidR="00C21D0B" w:rsidRDefault="00C21D0B" w:rsidP="002A5C04">
      <w:pPr>
        <w:spacing w:after="0" w:line="240" w:lineRule="auto"/>
      </w:pPr>
      <w:r>
        <w:separator/>
      </w:r>
    </w:p>
  </w:footnote>
  <w:footnote w:type="continuationSeparator" w:id="0">
    <w:p w14:paraId="122281B0" w14:textId="77777777" w:rsidR="00C21D0B" w:rsidRDefault="00C21D0B" w:rsidP="002A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8F472" w14:textId="77777777" w:rsidR="002A5C04" w:rsidRDefault="002A5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84305" w14:textId="72943F6C" w:rsidR="002A5C04" w:rsidRDefault="002A5C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DD627" w14:textId="77777777" w:rsidR="002A5C04" w:rsidRDefault="002A5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15987"/>
    <w:multiLevelType w:val="hybridMultilevel"/>
    <w:tmpl w:val="CD446438"/>
    <w:lvl w:ilvl="0" w:tplc="72B40568">
      <w:start w:val="2020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NTOzNDUwtzA0MTFS0lEKTi0uzszPAykwqwUAgOYN3SwAAAA="/>
  </w:docVars>
  <w:rsids>
    <w:rsidRoot w:val="001200B7"/>
    <w:rsid w:val="00001921"/>
    <w:rsid w:val="000154D1"/>
    <w:rsid w:val="000177A5"/>
    <w:rsid w:val="00017D4C"/>
    <w:rsid w:val="00024462"/>
    <w:rsid w:val="000263AF"/>
    <w:rsid w:val="0003234C"/>
    <w:rsid w:val="00032A8E"/>
    <w:rsid w:val="00032D4E"/>
    <w:rsid w:val="00032FD2"/>
    <w:rsid w:val="000347E7"/>
    <w:rsid w:val="000432A0"/>
    <w:rsid w:val="000503B6"/>
    <w:rsid w:val="00056554"/>
    <w:rsid w:val="000776BC"/>
    <w:rsid w:val="0008259B"/>
    <w:rsid w:val="00085F04"/>
    <w:rsid w:val="00086104"/>
    <w:rsid w:val="00086892"/>
    <w:rsid w:val="00086A41"/>
    <w:rsid w:val="00094A27"/>
    <w:rsid w:val="00096E2E"/>
    <w:rsid w:val="00097DFB"/>
    <w:rsid w:val="000A0299"/>
    <w:rsid w:val="000A049F"/>
    <w:rsid w:val="000A4217"/>
    <w:rsid w:val="000B0B5A"/>
    <w:rsid w:val="000B3DFA"/>
    <w:rsid w:val="000B4E31"/>
    <w:rsid w:val="000B6A48"/>
    <w:rsid w:val="000C0F04"/>
    <w:rsid w:val="000C4117"/>
    <w:rsid w:val="000D1279"/>
    <w:rsid w:val="000D56BB"/>
    <w:rsid w:val="000E1C05"/>
    <w:rsid w:val="000E1F0F"/>
    <w:rsid w:val="000E790F"/>
    <w:rsid w:val="000F15B6"/>
    <w:rsid w:val="000F5BCB"/>
    <w:rsid w:val="00101A98"/>
    <w:rsid w:val="00107217"/>
    <w:rsid w:val="00113428"/>
    <w:rsid w:val="0011771D"/>
    <w:rsid w:val="001200B7"/>
    <w:rsid w:val="00120C62"/>
    <w:rsid w:val="00125863"/>
    <w:rsid w:val="0012737F"/>
    <w:rsid w:val="00127B42"/>
    <w:rsid w:val="00132518"/>
    <w:rsid w:val="00133418"/>
    <w:rsid w:val="001344EB"/>
    <w:rsid w:val="00137FB3"/>
    <w:rsid w:val="00142092"/>
    <w:rsid w:val="001474E6"/>
    <w:rsid w:val="00155303"/>
    <w:rsid w:val="00172BD5"/>
    <w:rsid w:val="0017366D"/>
    <w:rsid w:val="0017451F"/>
    <w:rsid w:val="001776DC"/>
    <w:rsid w:val="0018366D"/>
    <w:rsid w:val="00186F30"/>
    <w:rsid w:val="001877F5"/>
    <w:rsid w:val="00193D06"/>
    <w:rsid w:val="00194C2D"/>
    <w:rsid w:val="001A12BC"/>
    <w:rsid w:val="001B1480"/>
    <w:rsid w:val="001C07F8"/>
    <w:rsid w:val="001C6263"/>
    <w:rsid w:val="001C6E35"/>
    <w:rsid w:val="001E653F"/>
    <w:rsid w:val="001F6E13"/>
    <w:rsid w:val="001F7C71"/>
    <w:rsid w:val="00201B9D"/>
    <w:rsid w:val="002031DD"/>
    <w:rsid w:val="00204A45"/>
    <w:rsid w:val="00222516"/>
    <w:rsid w:val="002307A7"/>
    <w:rsid w:val="002317AB"/>
    <w:rsid w:val="00234C4A"/>
    <w:rsid w:val="00250F86"/>
    <w:rsid w:val="00252A9D"/>
    <w:rsid w:val="002566DC"/>
    <w:rsid w:val="00260629"/>
    <w:rsid w:val="00260717"/>
    <w:rsid w:val="00263ADE"/>
    <w:rsid w:val="002644AE"/>
    <w:rsid w:val="00275B0B"/>
    <w:rsid w:val="00276286"/>
    <w:rsid w:val="00292E13"/>
    <w:rsid w:val="002958B7"/>
    <w:rsid w:val="002970D4"/>
    <w:rsid w:val="002A1C23"/>
    <w:rsid w:val="002A24D9"/>
    <w:rsid w:val="002A5C04"/>
    <w:rsid w:val="002B3129"/>
    <w:rsid w:val="002B5170"/>
    <w:rsid w:val="002B6C24"/>
    <w:rsid w:val="002C4FC9"/>
    <w:rsid w:val="002D46CC"/>
    <w:rsid w:val="002D7492"/>
    <w:rsid w:val="002E2F81"/>
    <w:rsid w:val="002E601B"/>
    <w:rsid w:val="002F09BD"/>
    <w:rsid w:val="00300124"/>
    <w:rsid w:val="003001F3"/>
    <w:rsid w:val="003027D1"/>
    <w:rsid w:val="00304001"/>
    <w:rsid w:val="0030425C"/>
    <w:rsid w:val="00307FD2"/>
    <w:rsid w:val="00313AA9"/>
    <w:rsid w:val="00314EAC"/>
    <w:rsid w:val="003177A2"/>
    <w:rsid w:val="003220C1"/>
    <w:rsid w:val="0032229E"/>
    <w:rsid w:val="00334935"/>
    <w:rsid w:val="00340595"/>
    <w:rsid w:val="0035012D"/>
    <w:rsid w:val="00353BA1"/>
    <w:rsid w:val="00356C91"/>
    <w:rsid w:val="0036428A"/>
    <w:rsid w:val="00364A36"/>
    <w:rsid w:val="0036667F"/>
    <w:rsid w:val="003711FF"/>
    <w:rsid w:val="0037162E"/>
    <w:rsid w:val="003751C5"/>
    <w:rsid w:val="00375636"/>
    <w:rsid w:val="00382D73"/>
    <w:rsid w:val="003868AA"/>
    <w:rsid w:val="00387D9F"/>
    <w:rsid w:val="003940AB"/>
    <w:rsid w:val="0039535C"/>
    <w:rsid w:val="003974DB"/>
    <w:rsid w:val="003A45E3"/>
    <w:rsid w:val="003A5B09"/>
    <w:rsid w:val="003B7BCD"/>
    <w:rsid w:val="003C2154"/>
    <w:rsid w:val="003C2ADE"/>
    <w:rsid w:val="003D032E"/>
    <w:rsid w:val="003D1642"/>
    <w:rsid w:val="003D302D"/>
    <w:rsid w:val="003E29D9"/>
    <w:rsid w:val="003F4013"/>
    <w:rsid w:val="003F6E32"/>
    <w:rsid w:val="004031A9"/>
    <w:rsid w:val="00406E00"/>
    <w:rsid w:val="004114DC"/>
    <w:rsid w:val="0041250E"/>
    <w:rsid w:val="004177A5"/>
    <w:rsid w:val="00422B8D"/>
    <w:rsid w:val="00431D72"/>
    <w:rsid w:val="0043705E"/>
    <w:rsid w:val="00443DFD"/>
    <w:rsid w:val="004509C4"/>
    <w:rsid w:val="004527A4"/>
    <w:rsid w:val="00454FEA"/>
    <w:rsid w:val="004559E5"/>
    <w:rsid w:val="00457712"/>
    <w:rsid w:val="00464601"/>
    <w:rsid w:val="00472E98"/>
    <w:rsid w:val="00473597"/>
    <w:rsid w:val="00475018"/>
    <w:rsid w:val="004753EF"/>
    <w:rsid w:val="00480322"/>
    <w:rsid w:val="00484693"/>
    <w:rsid w:val="00486060"/>
    <w:rsid w:val="00487BEF"/>
    <w:rsid w:val="00487EED"/>
    <w:rsid w:val="00490924"/>
    <w:rsid w:val="004950A8"/>
    <w:rsid w:val="00497C7F"/>
    <w:rsid w:val="004A5915"/>
    <w:rsid w:val="004B136B"/>
    <w:rsid w:val="004B7E0C"/>
    <w:rsid w:val="004C19FC"/>
    <w:rsid w:val="004C42B0"/>
    <w:rsid w:val="004D0077"/>
    <w:rsid w:val="004D3CAE"/>
    <w:rsid w:val="004D4EC1"/>
    <w:rsid w:val="004E0808"/>
    <w:rsid w:val="004E2493"/>
    <w:rsid w:val="004E48E5"/>
    <w:rsid w:val="004E52B6"/>
    <w:rsid w:val="004F26E2"/>
    <w:rsid w:val="004F30F7"/>
    <w:rsid w:val="004F64B4"/>
    <w:rsid w:val="004F7F1A"/>
    <w:rsid w:val="00501DB3"/>
    <w:rsid w:val="005038DD"/>
    <w:rsid w:val="00512A41"/>
    <w:rsid w:val="0051307F"/>
    <w:rsid w:val="00515626"/>
    <w:rsid w:val="0052073E"/>
    <w:rsid w:val="00524588"/>
    <w:rsid w:val="005255C9"/>
    <w:rsid w:val="00533216"/>
    <w:rsid w:val="005354D3"/>
    <w:rsid w:val="005425F7"/>
    <w:rsid w:val="00543146"/>
    <w:rsid w:val="00543C7C"/>
    <w:rsid w:val="00550057"/>
    <w:rsid w:val="0055499A"/>
    <w:rsid w:val="00564BD9"/>
    <w:rsid w:val="005755D8"/>
    <w:rsid w:val="00582DBC"/>
    <w:rsid w:val="005833E4"/>
    <w:rsid w:val="005871BE"/>
    <w:rsid w:val="00590258"/>
    <w:rsid w:val="00590435"/>
    <w:rsid w:val="0059147E"/>
    <w:rsid w:val="00595B12"/>
    <w:rsid w:val="005A07F0"/>
    <w:rsid w:val="005B350D"/>
    <w:rsid w:val="005B43AB"/>
    <w:rsid w:val="005B5455"/>
    <w:rsid w:val="005C2413"/>
    <w:rsid w:val="005C4C03"/>
    <w:rsid w:val="005C6863"/>
    <w:rsid w:val="005D113A"/>
    <w:rsid w:val="005D243B"/>
    <w:rsid w:val="005D2CA9"/>
    <w:rsid w:val="005D71FC"/>
    <w:rsid w:val="005E3311"/>
    <w:rsid w:val="005E3C06"/>
    <w:rsid w:val="005E73E1"/>
    <w:rsid w:val="005F1562"/>
    <w:rsid w:val="005F1F31"/>
    <w:rsid w:val="005F45AF"/>
    <w:rsid w:val="00611DD9"/>
    <w:rsid w:val="00612712"/>
    <w:rsid w:val="00614263"/>
    <w:rsid w:val="006212E9"/>
    <w:rsid w:val="006274E2"/>
    <w:rsid w:val="00637F3F"/>
    <w:rsid w:val="00641A0B"/>
    <w:rsid w:val="00645EA0"/>
    <w:rsid w:val="00645FBE"/>
    <w:rsid w:val="00646DC0"/>
    <w:rsid w:val="00651DF3"/>
    <w:rsid w:val="00657C20"/>
    <w:rsid w:val="00663A18"/>
    <w:rsid w:val="006642E9"/>
    <w:rsid w:val="006650BB"/>
    <w:rsid w:val="0066643E"/>
    <w:rsid w:val="00670A11"/>
    <w:rsid w:val="00672247"/>
    <w:rsid w:val="00677CF1"/>
    <w:rsid w:val="006815FD"/>
    <w:rsid w:val="00683CDB"/>
    <w:rsid w:val="0068432A"/>
    <w:rsid w:val="0068452C"/>
    <w:rsid w:val="00687BFD"/>
    <w:rsid w:val="0069774A"/>
    <w:rsid w:val="006B3C42"/>
    <w:rsid w:val="006B3EB0"/>
    <w:rsid w:val="006C2750"/>
    <w:rsid w:val="006C5777"/>
    <w:rsid w:val="006D16E4"/>
    <w:rsid w:val="006D2A71"/>
    <w:rsid w:val="006D7F7D"/>
    <w:rsid w:val="006E037C"/>
    <w:rsid w:val="006E18F4"/>
    <w:rsid w:val="006E24D9"/>
    <w:rsid w:val="006F7120"/>
    <w:rsid w:val="00701F1F"/>
    <w:rsid w:val="007026EC"/>
    <w:rsid w:val="007065B9"/>
    <w:rsid w:val="00713D0B"/>
    <w:rsid w:val="00725299"/>
    <w:rsid w:val="0073100E"/>
    <w:rsid w:val="00733D87"/>
    <w:rsid w:val="00735F68"/>
    <w:rsid w:val="00752A52"/>
    <w:rsid w:val="007540CF"/>
    <w:rsid w:val="007576AA"/>
    <w:rsid w:val="0076504D"/>
    <w:rsid w:val="00770E6E"/>
    <w:rsid w:val="00777396"/>
    <w:rsid w:val="0078093F"/>
    <w:rsid w:val="007850B5"/>
    <w:rsid w:val="00785765"/>
    <w:rsid w:val="00786628"/>
    <w:rsid w:val="00790B91"/>
    <w:rsid w:val="007934F8"/>
    <w:rsid w:val="00795149"/>
    <w:rsid w:val="007A2CC7"/>
    <w:rsid w:val="007A3B0F"/>
    <w:rsid w:val="007A442B"/>
    <w:rsid w:val="007A7BD5"/>
    <w:rsid w:val="007B1DC5"/>
    <w:rsid w:val="007B3A3F"/>
    <w:rsid w:val="007C2EE4"/>
    <w:rsid w:val="007C48FD"/>
    <w:rsid w:val="007D575C"/>
    <w:rsid w:val="007D5C58"/>
    <w:rsid w:val="007D79A2"/>
    <w:rsid w:val="007D7D89"/>
    <w:rsid w:val="007F0262"/>
    <w:rsid w:val="007F2A45"/>
    <w:rsid w:val="007F4F68"/>
    <w:rsid w:val="007F4FD4"/>
    <w:rsid w:val="007F5AF4"/>
    <w:rsid w:val="008013C4"/>
    <w:rsid w:val="00802690"/>
    <w:rsid w:val="00812E57"/>
    <w:rsid w:val="00814663"/>
    <w:rsid w:val="008239C4"/>
    <w:rsid w:val="00830376"/>
    <w:rsid w:val="0083177B"/>
    <w:rsid w:val="00841DC7"/>
    <w:rsid w:val="0084311D"/>
    <w:rsid w:val="00844B02"/>
    <w:rsid w:val="0084674F"/>
    <w:rsid w:val="00847395"/>
    <w:rsid w:val="008522CB"/>
    <w:rsid w:val="008544AC"/>
    <w:rsid w:val="008546CE"/>
    <w:rsid w:val="0086048D"/>
    <w:rsid w:val="0086291F"/>
    <w:rsid w:val="00871E7D"/>
    <w:rsid w:val="00876F5D"/>
    <w:rsid w:val="0088117A"/>
    <w:rsid w:val="008816F9"/>
    <w:rsid w:val="008908A4"/>
    <w:rsid w:val="00894C49"/>
    <w:rsid w:val="00896539"/>
    <w:rsid w:val="008A4BB4"/>
    <w:rsid w:val="008B1146"/>
    <w:rsid w:val="008B1629"/>
    <w:rsid w:val="008B66EA"/>
    <w:rsid w:val="008B72A4"/>
    <w:rsid w:val="008C175F"/>
    <w:rsid w:val="008C2BD9"/>
    <w:rsid w:val="008C2ECF"/>
    <w:rsid w:val="008C77C9"/>
    <w:rsid w:val="008D13CD"/>
    <w:rsid w:val="008D1DF5"/>
    <w:rsid w:val="008D5D7D"/>
    <w:rsid w:val="008E2434"/>
    <w:rsid w:val="008F4DE3"/>
    <w:rsid w:val="009008FE"/>
    <w:rsid w:val="009011DA"/>
    <w:rsid w:val="00901AFF"/>
    <w:rsid w:val="0090318C"/>
    <w:rsid w:val="00910F51"/>
    <w:rsid w:val="00911244"/>
    <w:rsid w:val="00912B54"/>
    <w:rsid w:val="00924A38"/>
    <w:rsid w:val="009262AC"/>
    <w:rsid w:val="00926D23"/>
    <w:rsid w:val="009272D8"/>
    <w:rsid w:val="00931869"/>
    <w:rsid w:val="00946745"/>
    <w:rsid w:val="009512F5"/>
    <w:rsid w:val="0097036B"/>
    <w:rsid w:val="0097743D"/>
    <w:rsid w:val="009807B2"/>
    <w:rsid w:val="0098095E"/>
    <w:rsid w:val="009842D2"/>
    <w:rsid w:val="00992B0C"/>
    <w:rsid w:val="00992E5A"/>
    <w:rsid w:val="0099712E"/>
    <w:rsid w:val="00997933"/>
    <w:rsid w:val="009A16E3"/>
    <w:rsid w:val="009A5E09"/>
    <w:rsid w:val="009B3D0E"/>
    <w:rsid w:val="009C0BA2"/>
    <w:rsid w:val="009C3586"/>
    <w:rsid w:val="009C4E17"/>
    <w:rsid w:val="009D0393"/>
    <w:rsid w:val="009D12D7"/>
    <w:rsid w:val="009D4351"/>
    <w:rsid w:val="009D5014"/>
    <w:rsid w:val="009D79DD"/>
    <w:rsid w:val="009E1940"/>
    <w:rsid w:val="009E371B"/>
    <w:rsid w:val="009F0C29"/>
    <w:rsid w:val="009F0F03"/>
    <w:rsid w:val="009F6DE4"/>
    <w:rsid w:val="00A00A0A"/>
    <w:rsid w:val="00A05ABA"/>
    <w:rsid w:val="00A07E22"/>
    <w:rsid w:val="00A07F83"/>
    <w:rsid w:val="00A12A00"/>
    <w:rsid w:val="00A42E79"/>
    <w:rsid w:val="00A42F08"/>
    <w:rsid w:val="00A45C7C"/>
    <w:rsid w:val="00A53D99"/>
    <w:rsid w:val="00A5781E"/>
    <w:rsid w:val="00A57D85"/>
    <w:rsid w:val="00A70568"/>
    <w:rsid w:val="00A744C2"/>
    <w:rsid w:val="00A774BA"/>
    <w:rsid w:val="00A878E8"/>
    <w:rsid w:val="00A958A8"/>
    <w:rsid w:val="00AB568A"/>
    <w:rsid w:val="00AB754D"/>
    <w:rsid w:val="00AD5118"/>
    <w:rsid w:val="00AE1BBF"/>
    <w:rsid w:val="00AE356B"/>
    <w:rsid w:val="00AE398A"/>
    <w:rsid w:val="00AE4791"/>
    <w:rsid w:val="00AF09D8"/>
    <w:rsid w:val="00AF4867"/>
    <w:rsid w:val="00AF4FB8"/>
    <w:rsid w:val="00AF72F6"/>
    <w:rsid w:val="00B009A2"/>
    <w:rsid w:val="00B06958"/>
    <w:rsid w:val="00B07349"/>
    <w:rsid w:val="00B207FD"/>
    <w:rsid w:val="00B212EA"/>
    <w:rsid w:val="00B2384F"/>
    <w:rsid w:val="00B312F6"/>
    <w:rsid w:val="00B35A88"/>
    <w:rsid w:val="00B404F3"/>
    <w:rsid w:val="00B5170F"/>
    <w:rsid w:val="00B568C6"/>
    <w:rsid w:val="00B65311"/>
    <w:rsid w:val="00B66F96"/>
    <w:rsid w:val="00B6706E"/>
    <w:rsid w:val="00B71A5D"/>
    <w:rsid w:val="00B74160"/>
    <w:rsid w:val="00B74DA6"/>
    <w:rsid w:val="00B8052A"/>
    <w:rsid w:val="00B80902"/>
    <w:rsid w:val="00B81FAA"/>
    <w:rsid w:val="00B828D4"/>
    <w:rsid w:val="00B83773"/>
    <w:rsid w:val="00B877A8"/>
    <w:rsid w:val="00B91955"/>
    <w:rsid w:val="00BA152F"/>
    <w:rsid w:val="00BA1A13"/>
    <w:rsid w:val="00BA5861"/>
    <w:rsid w:val="00BA5DC2"/>
    <w:rsid w:val="00BB30D6"/>
    <w:rsid w:val="00BB3609"/>
    <w:rsid w:val="00BB609C"/>
    <w:rsid w:val="00BB7E3F"/>
    <w:rsid w:val="00BC39BB"/>
    <w:rsid w:val="00BD01DE"/>
    <w:rsid w:val="00BD4D55"/>
    <w:rsid w:val="00BE15F0"/>
    <w:rsid w:val="00BE24DE"/>
    <w:rsid w:val="00BE7092"/>
    <w:rsid w:val="00BF13FA"/>
    <w:rsid w:val="00BF4438"/>
    <w:rsid w:val="00C02874"/>
    <w:rsid w:val="00C03152"/>
    <w:rsid w:val="00C039DA"/>
    <w:rsid w:val="00C21D0B"/>
    <w:rsid w:val="00C22BC7"/>
    <w:rsid w:val="00C22CC9"/>
    <w:rsid w:val="00C23B8F"/>
    <w:rsid w:val="00C30208"/>
    <w:rsid w:val="00C32FF0"/>
    <w:rsid w:val="00C34E43"/>
    <w:rsid w:val="00C3543D"/>
    <w:rsid w:val="00C45269"/>
    <w:rsid w:val="00C52B63"/>
    <w:rsid w:val="00C52B65"/>
    <w:rsid w:val="00C572CD"/>
    <w:rsid w:val="00C57EAC"/>
    <w:rsid w:val="00C60B83"/>
    <w:rsid w:val="00C633AA"/>
    <w:rsid w:val="00C63AC7"/>
    <w:rsid w:val="00C647B0"/>
    <w:rsid w:val="00C665AA"/>
    <w:rsid w:val="00C72423"/>
    <w:rsid w:val="00C75CF5"/>
    <w:rsid w:val="00C76A93"/>
    <w:rsid w:val="00C82FD1"/>
    <w:rsid w:val="00C85BB9"/>
    <w:rsid w:val="00C92D2D"/>
    <w:rsid w:val="00C9416D"/>
    <w:rsid w:val="00CA2FF0"/>
    <w:rsid w:val="00CA695A"/>
    <w:rsid w:val="00CA6A2A"/>
    <w:rsid w:val="00CB0BEC"/>
    <w:rsid w:val="00CB36C0"/>
    <w:rsid w:val="00CB59A3"/>
    <w:rsid w:val="00CD5A7E"/>
    <w:rsid w:val="00CE1B73"/>
    <w:rsid w:val="00CE4685"/>
    <w:rsid w:val="00CE5645"/>
    <w:rsid w:val="00D011CE"/>
    <w:rsid w:val="00D0413E"/>
    <w:rsid w:val="00D04AF1"/>
    <w:rsid w:val="00D12C37"/>
    <w:rsid w:val="00D21C33"/>
    <w:rsid w:val="00D2254B"/>
    <w:rsid w:val="00D251DE"/>
    <w:rsid w:val="00D275BB"/>
    <w:rsid w:val="00D27967"/>
    <w:rsid w:val="00D3073F"/>
    <w:rsid w:val="00D415B5"/>
    <w:rsid w:val="00D44B3C"/>
    <w:rsid w:val="00D47194"/>
    <w:rsid w:val="00D47E25"/>
    <w:rsid w:val="00D604A3"/>
    <w:rsid w:val="00D6065A"/>
    <w:rsid w:val="00D639C7"/>
    <w:rsid w:val="00D65E4E"/>
    <w:rsid w:val="00D66938"/>
    <w:rsid w:val="00D7287A"/>
    <w:rsid w:val="00D735E2"/>
    <w:rsid w:val="00D74409"/>
    <w:rsid w:val="00D749FD"/>
    <w:rsid w:val="00D761ED"/>
    <w:rsid w:val="00D915C4"/>
    <w:rsid w:val="00D94800"/>
    <w:rsid w:val="00D971BA"/>
    <w:rsid w:val="00D97362"/>
    <w:rsid w:val="00DA6A93"/>
    <w:rsid w:val="00DB1B1B"/>
    <w:rsid w:val="00DB7DFC"/>
    <w:rsid w:val="00DC396F"/>
    <w:rsid w:val="00DC5836"/>
    <w:rsid w:val="00DD672F"/>
    <w:rsid w:val="00DF39A9"/>
    <w:rsid w:val="00DF5C2C"/>
    <w:rsid w:val="00E00116"/>
    <w:rsid w:val="00E02778"/>
    <w:rsid w:val="00E056A6"/>
    <w:rsid w:val="00E07AA8"/>
    <w:rsid w:val="00E1088C"/>
    <w:rsid w:val="00E1177F"/>
    <w:rsid w:val="00E124D2"/>
    <w:rsid w:val="00E125D1"/>
    <w:rsid w:val="00E12A6F"/>
    <w:rsid w:val="00E14D57"/>
    <w:rsid w:val="00E17C3C"/>
    <w:rsid w:val="00E17CA0"/>
    <w:rsid w:val="00E33570"/>
    <w:rsid w:val="00E340BD"/>
    <w:rsid w:val="00E36365"/>
    <w:rsid w:val="00E407C5"/>
    <w:rsid w:val="00E45891"/>
    <w:rsid w:val="00E516FF"/>
    <w:rsid w:val="00E62781"/>
    <w:rsid w:val="00E64474"/>
    <w:rsid w:val="00E65AE6"/>
    <w:rsid w:val="00E81759"/>
    <w:rsid w:val="00E85CFC"/>
    <w:rsid w:val="00E85E33"/>
    <w:rsid w:val="00EA05E6"/>
    <w:rsid w:val="00EA3DBA"/>
    <w:rsid w:val="00EB0C7F"/>
    <w:rsid w:val="00EB3733"/>
    <w:rsid w:val="00EB618B"/>
    <w:rsid w:val="00EC6AE1"/>
    <w:rsid w:val="00EC7232"/>
    <w:rsid w:val="00ED320E"/>
    <w:rsid w:val="00ED3843"/>
    <w:rsid w:val="00ED4100"/>
    <w:rsid w:val="00EE1B48"/>
    <w:rsid w:val="00EE45BE"/>
    <w:rsid w:val="00EE5D89"/>
    <w:rsid w:val="00EF0F95"/>
    <w:rsid w:val="00F018F9"/>
    <w:rsid w:val="00F118D0"/>
    <w:rsid w:val="00F23375"/>
    <w:rsid w:val="00F24D00"/>
    <w:rsid w:val="00F41706"/>
    <w:rsid w:val="00F46E31"/>
    <w:rsid w:val="00F47010"/>
    <w:rsid w:val="00F51975"/>
    <w:rsid w:val="00F51FAB"/>
    <w:rsid w:val="00F52416"/>
    <w:rsid w:val="00F52D3D"/>
    <w:rsid w:val="00F561F7"/>
    <w:rsid w:val="00F57B26"/>
    <w:rsid w:val="00F57C53"/>
    <w:rsid w:val="00F6065E"/>
    <w:rsid w:val="00F61149"/>
    <w:rsid w:val="00F61E6B"/>
    <w:rsid w:val="00F65C2B"/>
    <w:rsid w:val="00F66452"/>
    <w:rsid w:val="00F72756"/>
    <w:rsid w:val="00F742E5"/>
    <w:rsid w:val="00F81E48"/>
    <w:rsid w:val="00F853C1"/>
    <w:rsid w:val="00F943D2"/>
    <w:rsid w:val="00F9551F"/>
    <w:rsid w:val="00FA269B"/>
    <w:rsid w:val="00FA57FB"/>
    <w:rsid w:val="00FA5B57"/>
    <w:rsid w:val="00FB5E6E"/>
    <w:rsid w:val="00FC0590"/>
    <w:rsid w:val="00FC2888"/>
    <w:rsid w:val="00FC32DD"/>
    <w:rsid w:val="00FC34E9"/>
    <w:rsid w:val="00FC3C65"/>
    <w:rsid w:val="00FC71E1"/>
    <w:rsid w:val="00FD4EA8"/>
    <w:rsid w:val="00FD6963"/>
    <w:rsid w:val="00FD7933"/>
    <w:rsid w:val="00FE1460"/>
    <w:rsid w:val="00FE44AF"/>
    <w:rsid w:val="00FF4F07"/>
    <w:rsid w:val="00FF52E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97683"/>
  <w15:chartTrackingRefBased/>
  <w15:docId w15:val="{30DD690C-C80B-4A87-9523-E9AB16E6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C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C04"/>
  </w:style>
  <w:style w:type="paragraph" w:styleId="Footer">
    <w:name w:val="footer"/>
    <w:basedOn w:val="Normal"/>
    <w:link w:val="FooterChar"/>
    <w:uiPriority w:val="99"/>
    <w:unhideWhenUsed/>
    <w:rsid w:val="002A5C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C04"/>
  </w:style>
  <w:style w:type="paragraph" w:styleId="ListParagraph">
    <w:name w:val="List Paragraph"/>
    <w:basedOn w:val="Normal"/>
    <w:uiPriority w:val="34"/>
    <w:qFormat/>
    <w:rsid w:val="0090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Alchanati</dc:creator>
  <cp:keywords/>
  <dc:description/>
  <cp:lastModifiedBy>Mershon Caissie</cp:lastModifiedBy>
  <cp:revision>2</cp:revision>
  <dcterms:created xsi:type="dcterms:W3CDTF">2020-07-08T16:57:00Z</dcterms:created>
  <dcterms:modified xsi:type="dcterms:W3CDTF">2020-07-08T16:57:00Z</dcterms:modified>
</cp:coreProperties>
</file>